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0"/>
          <w:szCs w:val="20"/>
        </w:rPr>
      </w:pP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5-287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Л Е Н И 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jc w:val="both"/>
        <w:rPr>
          <w:rStyle w:val="DefaultParagraphFont"/>
          <w:sz w:val="25"/>
          <w:szCs w:val="25"/>
        </w:rPr>
      </w:pPr>
      <w:r>
        <w:rPr>
          <w:rStyle w:val="cat-Addressgrp-0rplc-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5"/>
          <w:szCs w:val="25"/>
        </w:rPr>
        <w:t>дата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Ушкин Г.Н.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каб. 30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</w:t>
      </w:r>
      <w:r>
        <w:rPr>
          <w:rFonts w:ascii="Times New Roman" w:eastAsia="Times New Roman" w:hAnsi="Times New Roman" w:cs="Times New Roman"/>
          <w:sz w:val="25"/>
          <w:szCs w:val="25"/>
        </w:rPr>
        <w:t>Азанова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Т.М.,</w:t>
      </w:r>
    </w:p>
    <w:p>
      <w:pPr>
        <w:spacing w:before="0" w:after="160" w:line="259" w:lineRule="auto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дело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предусмотренного ч. 2 ст. 12.2 КоАП РФ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отношении: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Азанова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Тимура Маратовича, </w:t>
      </w:r>
      <w:r>
        <w:rPr>
          <w:rStyle w:val="cat-UserDefinedgrp-30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 С Т А Н О В И 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Style w:val="cat-Dategrp-9rplc-14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Style w:val="cat-Timegrp-20rplc-15"/>
          <w:rFonts w:ascii="Times New Roman" w:eastAsia="Times New Roman" w:hAnsi="Times New Roman" w:cs="Times New Roman"/>
          <w:sz w:val="25"/>
          <w:szCs w:val="25"/>
        </w:rPr>
        <w:t>время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Азанов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районе д. </w:t>
      </w:r>
      <w:r>
        <w:rPr>
          <w:rFonts w:ascii="Times New Roman" w:eastAsia="Times New Roman" w:hAnsi="Times New Roman" w:cs="Times New Roman"/>
          <w:sz w:val="25"/>
          <w:szCs w:val="25"/>
        </w:rPr>
        <w:t>55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Addressgrp-6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Style w:val="cat-Addressgrp-4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управлял транспортным средством </w:t>
      </w:r>
      <w:r>
        <w:rPr>
          <w:rStyle w:val="cat-UserDefinedgrp-31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CarNumbergrp-21rplc-20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без установленного на предусмотренном месте переднего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sz w:val="25"/>
          <w:szCs w:val="25"/>
        </w:rPr>
        <w:t>осударственн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ого </w:t>
      </w:r>
      <w:r>
        <w:rPr>
          <w:rFonts w:ascii="Times New Roman" w:eastAsia="Times New Roman" w:hAnsi="Times New Roman" w:cs="Times New Roman"/>
          <w:sz w:val="25"/>
          <w:szCs w:val="25"/>
        </w:rPr>
        <w:t>регистрационн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знак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чем нарушил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5rplc-2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положений Правил дорожного движения РФ.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Азанов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заседани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ходатайств не заявлял. </w:t>
      </w:r>
    </w:p>
    <w:p>
      <w:pPr>
        <w:spacing w:before="0" w:after="0" w:line="259" w:lineRule="auto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</w:t>
      </w:r>
      <w:r>
        <w:rPr>
          <w:rStyle w:val="cat-Addressgrp-5rplc-23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положений по допуску транспортных средств к эксплуатации и обязанностей должностных лиц по обеспечению безопасности дорожного движения (далее по тексту Основные положения)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5"/>
          <w:szCs w:val="25"/>
        </w:rPr>
        <w:t>Азанова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Т.М.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совершении правонарушения, предусмотренного ч. 2 ст. 12.2 КоАП РФ, представлены следующие документы: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от </w:t>
      </w:r>
      <w:r>
        <w:rPr>
          <w:rStyle w:val="cat-Dategrp-9rplc-25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, 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Dategrp-9rplc-26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Style w:val="cat-Timegrp-20rplc-27"/>
          <w:rFonts w:ascii="Times New Roman" w:eastAsia="Times New Roman" w:hAnsi="Times New Roman" w:cs="Times New Roman"/>
          <w:sz w:val="25"/>
          <w:szCs w:val="25"/>
        </w:rPr>
        <w:t>время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Азанов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районе д. </w:t>
      </w:r>
      <w:r>
        <w:rPr>
          <w:rFonts w:ascii="Times New Roman" w:eastAsia="Times New Roman" w:hAnsi="Times New Roman" w:cs="Times New Roman"/>
          <w:sz w:val="25"/>
          <w:szCs w:val="25"/>
        </w:rPr>
        <w:t>55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Addressgrp-6rplc-2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Style w:val="cat-Addressgrp-4rplc-3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управлял транспортным средством </w:t>
      </w:r>
      <w:r>
        <w:rPr>
          <w:rStyle w:val="cat-UserDefinedgrp-31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CarNumbergrp-21rplc-32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без установленного на предусмотренном месте переднего государственного регистрационного знака, чем нарушила </w:t>
      </w:r>
      <w:r>
        <w:rPr>
          <w:rStyle w:val="cat-Addressgrp-5rplc-33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положений Правил дорожного движения РФ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рапорт сотрудника полиции, в котором изложены обстоятельства административного правонарушения;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каточка операций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фото-фиксация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5"/>
          <w:szCs w:val="25"/>
        </w:rPr>
        <w:t>Азанова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Т.М.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совершении правонарушения, предусмотренного ч. 2 ст. 12.2 КоАП РФ.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Азанова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Т.М.</w:t>
      </w:r>
      <w:r>
        <w:rPr>
          <w:rFonts w:ascii="Times New Roman" w:eastAsia="Times New Roman" w:hAnsi="Times New Roman" w:cs="Times New Roman"/>
          <w:sz w:val="25"/>
          <w:szCs w:val="25"/>
        </w:rPr>
        <w:t>суд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квалифицирует по ч. 2 ст. 12.2 КоАП РФ – </w:t>
      </w:r>
      <w:r>
        <w:rPr>
          <w:rFonts w:ascii="Roboto" w:eastAsia="Roboto" w:hAnsi="Roboto" w:cs="Roboto"/>
          <w:sz w:val="25"/>
          <w:szCs w:val="25"/>
        </w:rPr>
        <w:t>управление транспортным средством без установленных на предусмотренных для этого местах государственных регистрационных знаков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5"/>
          <w:szCs w:val="25"/>
        </w:rPr>
        <w:t>смягчающи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ответственность, в соответствии со 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4.2 КоАП РФ, суд </w:t>
      </w:r>
      <w:r>
        <w:rPr>
          <w:rFonts w:ascii="Times New Roman" w:eastAsia="Times New Roman" w:hAnsi="Times New Roman" w:cs="Times New Roman"/>
          <w:sz w:val="25"/>
          <w:szCs w:val="25"/>
        </w:rPr>
        <w:t>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имущественное положение и отношение к содеянному, обстоятельства смягчающие и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И 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Азанова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Тимура Маратовича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правонарушения, предусмотренного ч.2 ст.12.2 КоАП РФ и назначить наказание в виде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штрафа в размере </w:t>
      </w:r>
      <w:r>
        <w:rPr>
          <w:rStyle w:val="cat-Sumgrp-17rplc-37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верна: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10rplc-40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5-</w:t>
      </w:r>
      <w:r>
        <w:rPr>
          <w:rFonts w:ascii="Times New Roman" w:eastAsia="Times New Roman" w:hAnsi="Times New Roman" w:cs="Times New Roman"/>
          <w:sz w:val="20"/>
          <w:szCs w:val="20"/>
        </w:rPr>
        <w:t>287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 Н.С. Десяткина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</w:t>
      </w:r>
      <w:r>
        <w:rPr>
          <w:rStyle w:val="cat-PhoneNumbergrp-23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Addressgrp-4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4rplc-4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25rplc-4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26rplc-4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032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01563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квитанции предоставляется в каб. 105 дома 9 по </w:t>
      </w:r>
      <w:r>
        <w:rPr>
          <w:rStyle w:val="cat-Addressgrp-7rplc-4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4rplc-4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9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Timegrp-20rplc-15">
    <w:name w:val="cat-Time grp-20 rplc-15"/>
    <w:basedOn w:val="DefaultParagraphFont"/>
  </w:style>
  <w:style w:type="character" w:customStyle="1" w:styleId="cat-Addressgrp-6rplc-17">
    <w:name w:val="cat-Address grp-6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UserDefinedgrp-31rplc-19">
    <w:name w:val="cat-UserDefined grp-31 rplc-19"/>
    <w:basedOn w:val="DefaultParagraphFont"/>
  </w:style>
  <w:style w:type="character" w:customStyle="1" w:styleId="cat-CarNumbergrp-21rplc-20">
    <w:name w:val="cat-CarNumber grp-21 rplc-20"/>
    <w:basedOn w:val="DefaultParagraphFont"/>
  </w:style>
  <w:style w:type="character" w:customStyle="1" w:styleId="cat-Addressgrp-5rplc-21">
    <w:name w:val="cat-Address grp-5 rplc-21"/>
    <w:basedOn w:val="DefaultParagraphFont"/>
  </w:style>
  <w:style w:type="character" w:customStyle="1" w:styleId="cat-Addressgrp-5rplc-23">
    <w:name w:val="cat-Address grp-5 rplc-23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Dategrp-9rplc-26">
    <w:name w:val="cat-Date grp-9 rplc-26"/>
    <w:basedOn w:val="DefaultParagraphFont"/>
  </w:style>
  <w:style w:type="character" w:customStyle="1" w:styleId="cat-Timegrp-20rplc-27">
    <w:name w:val="cat-Time grp-20 rplc-27"/>
    <w:basedOn w:val="DefaultParagraphFont"/>
  </w:style>
  <w:style w:type="character" w:customStyle="1" w:styleId="cat-Addressgrp-6rplc-29">
    <w:name w:val="cat-Address grp-6 rplc-29"/>
    <w:basedOn w:val="DefaultParagraphFont"/>
  </w:style>
  <w:style w:type="character" w:customStyle="1" w:styleId="cat-Addressgrp-4rplc-30">
    <w:name w:val="cat-Address grp-4 rplc-30"/>
    <w:basedOn w:val="DefaultParagraphFont"/>
  </w:style>
  <w:style w:type="character" w:customStyle="1" w:styleId="cat-UserDefinedgrp-31rplc-31">
    <w:name w:val="cat-UserDefined grp-31 rplc-31"/>
    <w:basedOn w:val="DefaultParagraphFont"/>
  </w:style>
  <w:style w:type="character" w:customStyle="1" w:styleId="cat-CarNumbergrp-21rplc-32">
    <w:name w:val="cat-CarNumber grp-21 rplc-32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Sumgrp-17rplc-37">
    <w:name w:val="cat-Sum grp-17 rplc-37"/>
    <w:basedOn w:val="DefaultParagraphFont"/>
  </w:style>
  <w:style w:type="character" w:customStyle="1" w:styleId="cat-Dategrp-10rplc-40">
    <w:name w:val="cat-Date grp-10 rplc-40"/>
    <w:basedOn w:val="DefaultParagraphFont"/>
  </w:style>
  <w:style w:type="character" w:customStyle="1" w:styleId="cat-PhoneNumbergrp-23rplc-42">
    <w:name w:val="cat-PhoneNumber grp-23 rplc-42"/>
    <w:basedOn w:val="DefaultParagraphFont"/>
  </w:style>
  <w:style w:type="character" w:customStyle="1" w:styleId="cat-Addressgrp-4rplc-43">
    <w:name w:val="cat-Address grp-4 rplc-43"/>
    <w:basedOn w:val="DefaultParagraphFont"/>
  </w:style>
  <w:style w:type="character" w:customStyle="1" w:styleId="cat-PhoneNumbergrp-24rplc-44">
    <w:name w:val="cat-PhoneNumber grp-24 rplc-44"/>
    <w:basedOn w:val="DefaultParagraphFont"/>
  </w:style>
  <w:style w:type="character" w:customStyle="1" w:styleId="cat-PhoneNumbergrp-25rplc-45">
    <w:name w:val="cat-PhoneNumber grp-25 rplc-45"/>
    <w:basedOn w:val="DefaultParagraphFont"/>
  </w:style>
  <w:style w:type="character" w:customStyle="1" w:styleId="cat-PhoneNumbergrp-26rplc-46">
    <w:name w:val="cat-PhoneNumber grp-26 rplc-46"/>
    <w:basedOn w:val="DefaultParagraphFont"/>
  </w:style>
  <w:style w:type="character" w:customStyle="1" w:styleId="cat-Addressgrp-7rplc-47">
    <w:name w:val="cat-Address grp-7 rplc-47"/>
    <w:basedOn w:val="DefaultParagraphFont"/>
  </w:style>
  <w:style w:type="character" w:customStyle="1" w:styleId="cat-Addressgrp-4rplc-48">
    <w:name w:val="cat-Address grp-4 rplc-48"/>
    <w:basedOn w:val="DefaultParagraphFont"/>
  </w:style>
  <w:style w:type="character" w:customStyle="1" w:styleId="cat-SumInWordsgrp-18rplc-49">
    <w:name w:val="cat-SumInWords grp-18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